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0D8B95" w14:textId="77777777" w:rsidR="005B46AA" w:rsidRDefault="005B46AA">
      <w:bookmarkStart w:id="0" w:name="_GoBack"/>
      <w:bookmarkEnd w:id="0"/>
    </w:p>
    <w:p w14:paraId="2AB0A181" w14:textId="3AC6696F" w:rsidR="005B46AA" w:rsidRDefault="005B46AA" w:rsidP="005B46AA">
      <w:pPr>
        <w:rPr>
          <w:rFonts w:ascii="Calibri" w:eastAsia="Times New Roman" w:hAnsi="Calibri" w:cs="Times New Roman"/>
          <w:caps/>
          <w:color w:val="1D3057"/>
          <w:sz w:val="52"/>
          <w:szCs w:val="52"/>
          <w:lang w:val="en-US" w:eastAsia="zh-CN"/>
        </w:rPr>
      </w:pPr>
    </w:p>
    <w:p w14:paraId="1EA4A273" w14:textId="4A50F74C" w:rsidR="005469AF" w:rsidRDefault="005469AF" w:rsidP="005469AF">
      <w:pPr>
        <w:jc w:val="both"/>
        <w:rPr>
          <w:rFonts w:cstheme="minorHAnsi"/>
          <w:b/>
          <w:bCs/>
          <w:sz w:val="28"/>
          <w:szCs w:val="28"/>
        </w:rPr>
      </w:pPr>
      <w:r w:rsidRPr="005469AF">
        <w:rPr>
          <w:rFonts w:cstheme="minorHAnsi"/>
          <w:b/>
          <w:bCs/>
          <w:sz w:val="28"/>
          <w:szCs w:val="28"/>
        </w:rPr>
        <w:t>Covid</w:t>
      </w:r>
      <w:r w:rsidR="001E70F5">
        <w:rPr>
          <w:rFonts w:cstheme="minorHAnsi"/>
          <w:b/>
          <w:bCs/>
          <w:sz w:val="28"/>
          <w:szCs w:val="28"/>
        </w:rPr>
        <w:t>-</w:t>
      </w:r>
      <w:r w:rsidRPr="005469AF">
        <w:rPr>
          <w:rFonts w:cstheme="minorHAnsi"/>
          <w:b/>
          <w:bCs/>
          <w:sz w:val="28"/>
          <w:szCs w:val="28"/>
        </w:rPr>
        <w:t>19 and Test and Trace</w:t>
      </w:r>
    </w:p>
    <w:p w14:paraId="3D442CD0" w14:textId="1612A63E" w:rsidR="005469AF" w:rsidRDefault="005469AF" w:rsidP="005469AF">
      <w:pPr>
        <w:jc w:val="both"/>
        <w:rPr>
          <w:rFonts w:cstheme="minorHAnsi"/>
          <w:b/>
          <w:bCs/>
          <w:sz w:val="28"/>
          <w:szCs w:val="28"/>
        </w:rPr>
      </w:pPr>
      <w:r>
        <w:rPr>
          <w:rFonts w:cstheme="minorHAnsi"/>
          <w:b/>
          <w:bCs/>
          <w:sz w:val="28"/>
          <w:szCs w:val="28"/>
        </w:rPr>
        <w:t>M</w:t>
      </w:r>
      <w:r w:rsidRPr="005469AF">
        <w:rPr>
          <w:rFonts w:cstheme="minorHAnsi"/>
          <w:b/>
          <w:bCs/>
          <w:sz w:val="28"/>
          <w:szCs w:val="28"/>
        </w:rPr>
        <w:t xml:space="preserve">essage relates to Government guidance as at </w:t>
      </w:r>
      <w:r w:rsidR="001E70F5">
        <w:rPr>
          <w:rFonts w:cstheme="minorHAnsi"/>
          <w:b/>
          <w:bCs/>
          <w:sz w:val="28"/>
          <w:szCs w:val="28"/>
        </w:rPr>
        <w:t>2</w:t>
      </w:r>
      <w:r w:rsidR="000D2E35">
        <w:rPr>
          <w:rFonts w:cstheme="minorHAnsi"/>
          <w:b/>
          <w:bCs/>
          <w:sz w:val="28"/>
          <w:szCs w:val="28"/>
        </w:rPr>
        <w:t xml:space="preserve">2 </w:t>
      </w:r>
      <w:r w:rsidRPr="005469AF">
        <w:rPr>
          <w:rFonts w:cstheme="minorHAnsi"/>
          <w:b/>
          <w:bCs/>
          <w:sz w:val="28"/>
          <w:szCs w:val="28"/>
        </w:rPr>
        <w:t>September 2020</w:t>
      </w:r>
    </w:p>
    <w:p w14:paraId="7A21322E" w14:textId="77777777" w:rsidR="005469AF" w:rsidRPr="005469AF" w:rsidRDefault="005469AF" w:rsidP="005469AF">
      <w:pPr>
        <w:jc w:val="both"/>
        <w:rPr>
          <w:rFonts w:cstheme="minorHAnsi"/>
          <w:b/>
          <w:bCs/>
          <w:sz w:val="28"/>
          <w:szCs w:val="28"/>
        </w:rPr>
      </w:pPr>
    </w:p>
    <w:p w14:paraId="3F4A3D0A" w14:textId="648058E3" w:rsidR="001C0246" w:rsidRDefault="005469AF" w:rsidP="005469AF">
      <w:pPr>
        <w:jc w:val="both"/>
        <w:rPr>
          <w:sz w:val="28"/>
          <w:szCs w:val="28"/>
        </w:rPr>
      </w:pPr>
      <w:r w:rsidRPr="005469AF">
        <w:rPr>
          <w:sz w:val="28"/>
          <w:szCs w:val="28"/>
        </w:rPr>
        <w:t>In the event that there is a case of Covid</w:t>
      </w:r>
      <w:r w:rsidR="001E70F5">
        <w:rPr>
          <w:sz w:val="28"/>
          <w:szCs w:val="28"/>
        </w:rPr>
        <w:t>-</w:t>
      </w:r>
      <w:r w:rsidRPr="005469AF">
        <w:rPr>
          <w:sz w:val="28"/>
          <w:szCs w:val="28"/>
        </w:rPr>
        <w:t xml:space="preserve">19 in the school and, alongside our protocols for dealing with such an event, there may be the possibility that we will be expected to provide </w:t>
      </w:r>
      <w:r w:rsidRPr="005469AF">
        <w:rPr>
          <w:b/>
          <w:bCs/>
          <w:sz w:val="28"/>
          <w:szCs w:val="28"/>
        </w:rPr>
        <w:t>limited contact information</w:t>
      </w:r>
      <w:r w:rsidRPr="005469AF">
        <w:rPr>
          <w:sz w:val="28"/>
          <w:szCs w:val="28"/>
        </w:rPr>
        <w:t xml:space="preserve"> about individuals to the NHS Test and Trace programme. This may include your details, subject to the circumstances at the time. </w:t>
      </w:r>
      <w:r w:rsidR="0068420B">
        <w:rPr>
          <w:sz w:val="28"/>
          <w:szCs w:val="28"/>
        </w:rPr>
        <w:t>As a public body, we have a duty to co-operate with the Government's public health strategy for containing Covid</w:t>
      </w:r>
      <w:r w:rsidR="001E70F5">
        <w:rPr>
          <w:sz w:val="28"/>
          <w:szCs w:val="28"/>
        </w:rPr>
        <w:t>-</w:t>
      </w:r>
      <w:r w:rsidR="0068420B">
        <w:rPr>
          <w:sz w:val="28"/>
          <w:szCs w:val="28"/>
        </w:rPr>
        <w:t xml:space="preserve">19, a central part of which is the NHS Test and Trace programme.  As a result, we have a lawful basis for sharing your details </w:t>
      </w:r>
      <w:r w:rsidR="009E45E4">
        <w:rPr>
          <w:sz w:val="28"/>
          <w:szCs w:val="28"/>
        </w:rPr>
        <w:t>u</w:t>
      </w:r>
      <w:r w:rsidR="009004ED">
        <w:rPr>
          <w:sz w:val="28"/>
          <w:szCs w:val="28"/>
        </w:rPr>
        <w:t xml:space="preserve">nder the GDPR regulations </w:t>
      </w:r>
      <w:r w:rsidR="009E45E4">
        <w:rPr>
          <w:sz w:val="28"/>
          <w:szCs w:val="28"/>
        </w:rPr>
        <w:t xml:space="preserve">as part of our "public task". The regulations say that </w:t>
      </w:r>
      <w:r w:rsidR="009004ED">
        <w:rPr>
          <w:sz w:val="28"/>
          <w:szCs w:val="28"/>
        </w:rPr>
        <w:t xml:space="preserve">we </w:t>
      </w:r>
      <w:r w:rsidR="009E45E4">
        <w:rPr>
          <w:sz w:val="28"/>
          <w:szCs w:val="28"/>
        </w:rPr>
        <w:t xml:space="preserve">can do this </w:t>
      </w:r>
      <w:r w:rsidR="00F5010A">
        <w:rPr>
          <w:b/>
          <w:bCs/>
          <w:sz w:val="28"/>
          <w:szCs w:val="28"/>
        </w:rPr>
        <w:t>where it</w:t>
      </w:r>
      <w:r w:rsidR="009004ED">
        <w:rPr>
          <w:sz w:val="28"/>
          <w:szCs w:val="28"/>
        </w:rPr>
        <w:t xml:space="preserve"> ‘</w:t>
      </w:r>
      <w:r w:rsidR="009004ED" w:rsidRPr="009004ED">
        <w:rPr>
          <w:sz w:val="28"/>
          <w:szCs w:val="28"/>
        </w:rPr>
        <w:t>is necessary for the performance of a task carried out in the public interest</w:t>
      </w:r>
      <w:r w:rsidR="009004ED">
        <w:rPr>
          <w:sz w:val="28"/>
          <w:szCs w:val="28"/>
        </w:rPr>
        <w:t xml:space="preserve">’ (6.1.e) and </w:t>
      </w:r>
      <w:r w:rsidR="009004ED" w:rsidRPr="009004ED">
        <w:rPr>
          <w:sz w:val="28"/>
          <w:szCs w:val="28"/>
        </w:rPr>
        <w:t xml:space="preserve">‘processing is necessary for reasons of public interest in the area of public health, such as protecting against serious cross-border threats to health or ensuring high standards of quality and safety of healthcare’ </w:t>
      </w:r>
      <w:r w:rsidR="009004ED">
        <w:rPr>
          <w:sz w:val="28"/>
          <w:szCs w:val="28"/>
        </w:rPr>
        <w:t xml:space="preserve">(9.2.i). </w:t>
      </w:r>
      <w:r w:rsidR="00A651C6">
        <w:rPr>
          <w:sz w:val="28"/>
          <w:szCs w:val="28"/>
        </w:rPr>
        <w:t>So, w</w:t>
      </w:r>
      <w:r w:rsidR="001C0246">
        <w:rPr>
          <w:sz w:val="28"/>
          <w:szCs w:val="28"/>
        </w:rPr>
        <w:t>e do not require your positive consent to share your contact information with NHS Test and Trace.</w:t>
      </w:r>
    </w:p>
    <w:p w14:paraId="7B77ED3E" w14:textId="1FC7506B" w:rsidR="005469AF" w:rsidRPr="005469AF" w:rsidRDefault="00A651C6" w:rsidP="005469AF">
      <w:pPr>
        <w:jc w:val="both"/>
        <w:rPr>
          <w:sz w:val="28"/>
          <w:szCs w:val="28"/>
        </w:rPr>
      </w:pPr>
      <w:r>
        <w:rPr>
          <w:sz w:val="28"/>
          <w:szCs w:val="28"/>
        </w:rPr>
        <w:t>However</w:t>
      </w:r>
      <w:r w:rsidR="009004ED">
        <w:rPr>
          <w:sz w:val="28"/>
          <w:szCs w:val="28"/>
        </w:rPr>
        <w:t xml:space="preserve">, you retain the right to </w:t>
      </w:r>
      <w:r w:rsidR="009E45E4">
        <w:rPr>
          <w:b/>
          <w:bCs/>
          <w:sz w:val="28"/>
          <w:szCs w:val="28"/>
        </w:rPr>
        <w:t>object to our sharing</w:t>
      </w:r>
      <w:r w:rsidR="005469AF" w:rsidRPr="005469AF">
        <w:rPr>
          <w:sz w:val="28"/>
          <w:szCs w:val="28"/>
        </w:rPr>
        <w:t xml:space="preserve"> your </w:t>
      </w:r>
      <w:r w:rsidR="009E45E4">
        <w:rPr>
          <w:sz w:val="28"/>
          <w:szCs w:val="28"/>
        </w:rPr>
        <w:t xml:space="preserve">(or your child's) </w:t>
      </w:r>
      <w:r w:rsidR="005469AF" w:rsidRPr="005469AF">
        <w:rPr>
          <w:sz w:val="28"/>
          <w:szCs w:val="28"/>
        </w:rPr>
        <w:t>details with the programme.</w:t>
      </w:r>
      <w:r w:rsidR="009E45E4">
        <w:rPr>
          <w:sz w:val="28"/>
          <w:szCs w:val="28"/>
        </w:rPr>
        <w:t xml:space="preserve"> This is not an absolute right, and, if you do object, we will have to balance the reasons you have given against our compliance with our public duty. If you do want to object, </w:t>
      </w:r>
      <w:r w:rsidR="009E45E4">
        <w:rPr>
          <w:b/>
          <w:bCs/>
          <w:sz w:val="28"/>
          <w:szCs w:val="28"/>
        </w:rPr>
        <w:t>p</w:t>
      </w:r>
      <w:r w:rsidR="005469AF" w:rsidRPr="009004ED">
        <w:rPr>
          <w:b/>
          <w:bCs/>
          <w:sz w:val="28"/>
          <w:szCs w:val="28"/>
        </w:rPr>
        <w:t>lease advise us as soon as possible</w:t>
      </w:r>
      <w:r w:rsidR="00F5010A">
        <w:rPr>
          <w:b/>
          <w:bCs/>
          <w:sz w:val="28"/>
          <w:szCs w:val="28"/>
        </w:rPr>
        <w:t>, giving reasons,</w:t>
      </w:r>
      <w:bookmarkStart w:id="1" w:name="LASTCURSORPOSITION"/>
      <w:bookmarkEnd w:id="1"/>
      <w:r w:rsidR="001C0246">
        <w:rPr>
          <w:sz w:val="28"/>
          <w:szCs w:val="28"/>
        </w:rPr>
        <w:t xml:space="preserve"> </w:t>
      </w:r>
      <w:r w:rsidR="005469AF" w:rsidRPr="005469AF">
        <w:rPr>
          <w:sz w:val="28"/>
          <w:szCs w:val="28"/>
        </w:rPr>
        <w:t>so that we can manage your personal data responsibly.</w:t>
      </w:r>
    </w:p>
    <w:p w14:paraId="1AB0C9BA" w14:textId="0B37AFCD" w:rsidR="005469AF" w:rsidRPr="001E70F5" w:rsidRDefault="005469AF" w:rsidP="005469AF">
      <w:pPr>
        <w:jc w:val="both"/>
        <w:rPr>
          <w:rFonts w:ascii="Calibri" w:eastAsia="Times New Roman" w:hAnsi="Calibri" w:cs="Times New Roman"/>
          <w:caps/>
          <w:color w:val="1D3057"/>
          <w:sz w:val="24"/>
          <w:szCs w:val="24"/>
          <w:lang w:val="en-US" w:eastAsia="zh-CN"/>
        </w:rPr>
      </w:pPr>
    </w:p>
    <w:p w14:paraId="72600D08" w14:textId="77777777" w:rsidR="005469AF" w:rsidRPr="001E70F5" w:rsidRDefault="005469AF" w:rsidP="005B46AA">
      <w:pPr>
        <w:rPr>
          <w:rFonts w:ascii="Calibri" w:eastAsia="Times New Roman" w:hAnsi="Calibri" w:cs="Times New Roman"/>
          <w:caps/>
          <w:color w:val="1D3057"/>
          <w:sz w:val="24"/>
          <w:szCs w:val="24"/>
          <w:lang w:val="en-US" w:eastAsia="zh-CN"/>
        </w:rPr>
      </w:pPr>
    </w:p>
    <w:sectPr w:rsidR="005469AF" w:rsidRPr="001E70F5" w:rsidSect="005B46AA">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20" w:footer="115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D03AB" w14:textId="77777777" w:rsidR="001A75B5" w:rsidRDefault="001A75B5" w:rsidP="00E61468">
      <w:r>
        <w:separator/>
      </w:r>
    </w:p>
  </w:endnote>
  <w:endnote w:type="continuationSeparator" w:id="0">
    <w:p w14:paraId="73518AE1" w14:textId="77777777" w:rsidR="001A75B5" w:rsidRDefault="001A75B5" w:rsidP="00E61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9C451" w14:textId="77777777" w:rsidR="00507E24" w:rsidRDefault="00507E2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3CF90" w14:textId="77777777" w:rsidR="005B46AA" w:rsidRPr="00FF7376" w:rsidRDefault="005B46AA" w:rsidP="000E5AD8">
    <w:pPr>
      <w:pStyle w:val="NormalWeb"/>
      <w:spacing w:before="0" w:beforeAutospacing="0" w:after="0" w:afterAutospacing="0"/>
      <w:textAlignment w:val="baseline"/>
      <w:rPr>
        <w:rFonts w:asciiTheme="minorHAnsi" w:hAnsiTheme="minorHAnsi"/>
        <w:color w:val="243D6C"/>
        <w:sz w:val="17"/>
        <w:szCs w:val="17"/>
      </w:rPr>
    </w:pPr>
    <w:r w:rsidRPr="00FF7376">
      <w:rPr>
        <w:rFonts w:asciiTheme="minorHAnsi" w:hAnsiTheme="minorHAnsi"/>
        <w:color w:val="243D6C"/>
        <w:sz w:val="17"/>
        <w:szCs w:val="17"/>
      </w:rPr>
      <w:t xml:space="preserve">Oxford Diocesan Schools Trust (ODST) </w:t>
    </w:r>
    <w:r w:rsidRPr="00FF7376">
      <w:rPr>
        <w:rFonts w:asciiTheme="minorHAnsi" w:hAnsiTheme="minorHAnsi"/>
        <w:color w:val="243D6C"/>
        <w:sz w:val="17"/>
        <w:szCs w:val="17"/>
      </w:rPr>
      <w:br/>
      <w:t>Registered Office: Church House Oxford, Langford Locks, Kidlington, Oxford, OX5 1GF</w:t>
    </w:r>
  </w:p>
  <w:p w14:paraId="19CEA520" w14:textId="77777777" w:rsidR="005B46AA" w:rsidRPr="00FF7376" w:rsidRDefault="00335F5B" w:rsidP="000E5AD8">
    <w:pPr>
      <w:pStyle w:val="NormalWeb"/>
      <w:spacing w:before="0" w:beforeAutospacing="0" w:after="0" w:afterAutospacing="0"/>
      <w:textAlignment w:val="baseline"/>
      <w:rPr>
        <w:rFonts w:asciiTheme="minorHAnsi" w:hAnsiTheme="minorHAnsi"/>
        <w:color w:val="243D6C"/>
        <w:sz w:val="17"/>
        <w:szCs w:val="17"/>
      </w:rPr>
    </w:pPr>
    <w:r w:rsidRPr="00335F5B">
      <w:rPr>
        <w:rFonts w:asciiTheme="minorHAnsi" w:hAnsiTheme="minorHAnsi"/>
        <w:color w:val="243D6C"/>
        <w:sz w:val="17"/>
        <w:szCs w:val="17"/>
      </w:rPr>
      <w:t>Oxford Diocesan Schools Trust is a private company limited by guarantee, registered in England (No. 08143249), and is an exempt charity.</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9272C" w14:textId="77777777" w:rsidR="00507E24" w:rsidRDefault="00507E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47743" w14:textId="77777777" w:rsidR="001A75B5" w:rsidRDefault="001A75B5" w:rsidP="00E61468">
      <w:r>
        <w:separator/>
      </w:r>
    </w:p>
  </w:footnote>
  <w:footnote w:type="continuationSeparator" w:id="0">
    <w:p w14:paraId="09D39CF8" w14:textId="77777777" w:rsidR="001A75B5" w:rsidRDefault="001A75B5" w:rsidP="00E614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9F4D2" w14:textId="77777777" w:rsidR="00E61468" w:rsidRDefault="001A75B5">
    <w:pPr>
      <w:pStyle w:val="Header"/>
    </w:pPr>
    <w:r>
      <w:rPr>
        <w:noProof/>
        <w:lang w:eastAsia="en-GB"/>
      </w:rPr>
      <w:pict w14:anchorId="1BA98B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2480pt;height:3508pt;z-index:-251657216;mso-position-horizontal:center;mso-position-horizontal-relative:margin;mso-position-vertical:center;mso-position-vertical-relative:margin" o:allowincell="f">
          <v:imagedata r:id="rId1" o:title="Letterhead_bg"/>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B73B3" w14:textId="77777777" w:rsidR="00E61468" w:rsidRPr="005B46AA" w:rsidRDefault="001A75B5" w:rsidP="005B46AA">
    <w:pPr>
      <w:jc w:val="right"/>
      <w:rPr>
        <w:rFonts w:ascii="Times New Roman" w:eastAsia="Times New Roman" w:hAnsi="Times New Roman" w:cs="Times New Roman"/>
        <w:lang w:eastAsia="en-GB"/>
      </w:rPr>
    </w:pPr>
    <w:r>
      <w:rPr>
        <w:noProof/>
        <w:lang w:eastAsia="en-GB"/>
      </w:rPr>
      <w:pict w14:anchorId="52655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1020pt;margin-top:-1404pt;width:2480pt;height:3508pt;z-index:-251658240;mso-position-horizontal-relative:margin;mso-position-vertical-relative:margin" o:allowincell="f">
          <v:imagedata r:id="rId1" o:title="Letterhead_bg"/>
          <w10:wrap anchorx="margin" anchory="margin"/>
        </v:shape>
      </w:pict>
    </w:r>
    <w:r w:rsidR="000E3AA2">
      <w:rPr>
        <w:noProof/>
        <w:lang w:eastAsia="en-GB"/>
      </w:rPr>
      <w:drawing>
        <wp:anchor distT="0" distB="0" distL="114300" distR="114300" simplePos="0" relativeHeight="251661312" behindDoc="1" locked="0" layoutInCell="1" allowOverlap="1" wp14:anchorId="13CD2EB7" wp14:editId="4185E684">
          <wp:simplePos x="0" y="0"/>
          <wp:positionH relativeFrom="column">
            <wp:posOffset>-919716</wp:posOffset>
          </wp:positionH>
          <wp:positionV relativeFrom="paragraph">
            <wp:posOffset>-454542</wp:posOffset>
          </wp:positionV>
          <wp:extent cx="7562088" cy="10698480"/>
          <wp:effectExtent l="0" t="0" r="762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tterhead_bg.jpg"/>
                  <pic:cNvPicPr/>
                </pic:nvPicPr>
                <pic:blipFill>
                  <a:blip r:embed="rId2">
                    <a:extLst>
                      <a:ext uri="{28A0092B-C50C-407E-A947-70E740481C1C}">
                        <a14:useLocalDpi xmlns:a14="http://schemas.microsoft.com/office/drawing/2010/main" val="0"/>
                      </a:ext>
                    </a:extLst>
                  </a:blip>
                  <a:stretch>
                    <a:fillRect/>
                  </a:stretch>
                </pic:blipFill>
                <pic:spPr>
                  <a:xfrm>
                    <a:off x="0" y="0"/>
                    <a:ext cx="7562088" cy="1069848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7CBB2" w14:textId="77777777" w:rsidR="00E61468" w:rsidRDefault="001A75B5">
    <w:pPr>
      <w:pStyle w:val="Header"/>
    </w:pPr>
    <w:r>
      <w:rPr>
        <w:noProof/>
        <w:lang w:eastAsia="en-GB"/>
      </w:rPr>
      <w:pict w14:anchorId="48E92D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2480pt;height:3508pt;z-index:-251656192;mso-position-horizontal:center;mso-position-horizontal-relative:margin;mso-position-vertical:center;mso-position-vertical-relative:margin" o:allowincell="f">
          <v:imagedata r:id="rId1" o:title="Letterhead_bg"/>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5FA5"/>
    <w:multiLevelType w:val="hybridMultilevel"/>
    <w:tmpl w:val="32B0F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6D1807"/>
    <w:multiLevelType w:val="hybridMultilevel"/>
    <w:tmpl w:val="EA6A6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065C90"/>
    <w:multiLevelType w:val="hybridMultilevel"/>
    <w:tmpl w:val="E1CC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770FA6"/>
    <w:multiLevelType w:val="hybridMultilevel"/>
    <w:tmpl w:val="F95A7BF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55C66260"/>
    <w:multiLevelType w:val="hybridMultilevel"/>
    <w:tmpl w:val="9EBC38BE"/>
    <w:lvl w:ilvl="0" w:tplc="4CDC287E">
      <w:numFmt w:val="bullet"/>
      <w:lvlText w:val=""/>
      <w:lvlJc w:val="left"/>
      <w:pPr>
        <w:ind w:left="838" w:hanging="360"/>
      </w:pPr>
      <w:rPr>
        <w:rFonts w:ascii="Symbol" w:eastAsia="Symbol" w:hAnsi="Symbol" w:cs="Symbol" w:hint="default"/>
        <w:w w:val="100"/>
        <w:sz w:val="22"/>
        <w:szCs w:val="22"/>
        <w:lang w:val="en-US" w:eastAsia="en-US" w:bidi="ar-SA"/>
      </w:rPr>
    </w:lvl>
    <w:lvl w:ilvl="1" w:tplc="E3443312">
      <w:numFmt w:val="bullet"/>
      <w:lvlText w:val="o"/>
      <w:lvlJc w:val="left"/>
      <w:pPr>
        <w:ind w:left="1558" w:hanging="360"/>
      </w:pPr>
      <w:rPr>
        <w:rFonts w:ascii="Courier New" w:eastAsia="Courier New" w:hAnsi="Courier New" w:cs="Courier New" w:hint="default"/>
        <w:w w:val="100"/>
        <w:sz w:val="22"/>
        <w:szCs w:val="22"/>
        <w:lang w:val="en-US" w:eastAsia="en-US" w:bidi="ar-SA"/>
      </w:rPr>
    </w:lvl>
    <w:lvl w:ilvl="2" w:tplc="A04893CA">
      <w:numFmt w:val="bullet"/>
      <w:lvlText w:val="•"/>
      <w:lvlJc w:val="left"/>
      <w:pPr>
        <w:ind w:left="2494" w:hanging="360"/>
      </w:pPr>
      <w:rPr>
        <w:rFonts w:hint="default"/>
        <w:lang w:val="en-US" w:eastAsia="en-US" w:bidi="ar-SA"/>
      </w:rPr>
    </w:lvl>
    <w:lvl w:ilvl="3" w:tplc="2CAC22CC">
      <w:numFmt w:val="bullet"/>
      <w:lvlText w:val="•"/>
      <w:lvlJc w:val="left"/>
      <w:pPr>
        <w:ind w:left="3428" w:hanging="360"/>
      </w:pPr>
      <w:rPr>
        <w:rFonts w:hint="default"/>
        <w:lang w:val="en-US" w:eastAsia="en-US" w:bidi="ar-SA"/>
      </w:rPr>
    </w:lvl>
    <w:lvl w:ilvl="4" w:tplc="3DF67AAC">
      <w:numFmt w:val="bullet"/>
      <w:lvlText w:val="•"/>
      <w:lvlJc w:val="left"/>
      <w:pPr>
        <w:ind w:left="4362" w:hanging="360"/>
      </w:pPr>
      <w:rPr>
        <w:rFonts w:hint="default"/>
        <w:lang w:val="en-US" w:eastAsia="en-US" w:bidi="ar-SA"/>
      </w:rPr>
    </w:lvl>
    <w:lvl w:ilvl="5" w:tplc="99A0F902">
      <w:numFmt w:val="bullet"/>
      <w:lvlText w:val="•"/>
      <w:lvlJc w:val="left"/>
      <w:pPr>
        <w:ind w:left="5296" w:hanging="360"/>
      </w:pPr>
      <w:rPr>
        <w:rFonts w:hint="default"/>
        <w:lang w:val="en-US" w:eastAsia="en-US" w:bidi="ar-SA"/>
      </w:rPr>
    </w:lvl>
    <w:lvl w:ilvl="6" w:tplc="6BE48B1A">
      <w:numFmt w:val="bullet"/>
      <w:lvlText w:val="•"/>
      <w:lvlJc w:val="left"/>
      <w:pPr>
        <w:ind w:left="6230" w:hanging="360"/>
      </w:pPr>
      <w:rPr>
        <w:rFonts w:hint="default"/>
        <w:lang w:val="en-US" w:eastAsia="en-US" w:bidi="ar-SA"/>
      </w:rPr>
    </w:lvl>
    <w:lvl w:ilvl="7" w:tplc="105ACA96">
      <w:numFmt w:val="bullet"/>
      <w:lvlText w:val="•"/>
      <w:lvlJc w:val="left"/>
      <w:pPr>
        <w:ind w:left="7164" w:hanging="360"/>
      </w:pPr>
      <w:rPr>
        <w:rFonts w:hint="default"/>
        <w:lang w:val="en-US" w:eastAsia="en-US" w:bidi="ar-SA"/>
      </w:rPr>
    </w:lvl>
    <w:lvl w:ilvl="8" w:tplc="52FE6FBE">
      <w:numFmt w:val="bullet"/>
      <w:lvlText w:val="•"/>
      <w:lvlJc w:val="left"/>
      <w:pPr>
        <w:ind w:left="8098" w:hanging="360"/>
      </w:pPr>
      <w:rPr>
        <w:rFonts w:hint="default"/>
        <w:lang w:val="en-US" w:eastAsia="en-US" w:bidi="ar-SA"/>
      </w:rPr>
    </w:lvl>
  </w:abstractNum>
  <w:abstractNum w:abstractNumId="5" w15:restartNumberingAfterBreak="0">
    <w:nsid w:val="582549C2"/>
    <w:multiLevelType w:val="hybridMultilevel"/>
    <w:tmpl w:val="AC5A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czNjcwMjU2srCwNDRU0lEKTi0uzszPAykwqgUA7XlgKSwAAAA="/>
    <w:docVar w:name="ASSOCID" w:val="29510"/>
    <w:docVar w:name="BASEPRECID" w:val="55"/>
    <w:docVar w:name="BASEPRECTYPE" w:val="BLANK"/>
    <w:docVar w:name="CLIENTID" w:val="18270"/>
    <w:docVar w:name="COMPANYID" w:val="2122615866"/>
    <w:docVar w:name="DOCID" w:val="679179"/>
    <w:docVar w:name="DOCIDEX" w:val=" "/>
    <w:docVar w:name="EDITION" w:val="FM"/>
    <w:docVar w:name="FILEID" w:val="30074"/>
    <w:docVar w:name="SERIALNO" w:val="12411"/>
    <w:docVar w:name="VERSIONID" w:val="c05acdc3-b29e-434f-87ec-f8d3bf5aaa8a"/>
    <w:docVar w:name="VERSIONLABEL" w:val="1"/>
  </w:docVars>
  <w:rsids>
    <w:rsidRoot w:val="00E851E3"/>
    <w:rsid w:val="000452AA"/>
    <w:rsid w:val="000460D8"/>
    <w:rsid w:val="000A4210"/>
    <w:rsid w:val="000B7FB9"/>
    <w:rsid w:val="000D2E35"/>
    <w:rsid w:val="000E3AA2"/>
    <w:rsid w:val="000E5AD8"/>
    <w:rsid w:val="001A75B5"/>
    <w:rsid w:val="001B2530"/>
    <w:rsid w:val="001C0246"/>
    <w:rsid w:val="001E173E"/>
    <w:rsid w:val="001E70F5"/>
    <w:rsid w:val="002420BA"/>
    <w:rsid w:val="00246DF6"/>
    <w:rsid w:val="00275E23"/>
    <w:rsid w:val="002B4271"/>
    <w:rsid w:val="002E0C55"/>
    <w:rsid w:val="003245E5"/>
    <w:rsid w:val="00335F5B"/>
    <w:rsid w:val="003825B7"/>
    <w:rsid w:val="00385D0F"/>
    <w:rsid w:val="003F43D6"/>
    <w:rsid w:val="004169AA"/>
    <w:rsid w:val="004213B4"/>
    <w:rsid w:val="004B44BF"/>
    <w:rsid w:val="00507E24"/>
    <w:rsid w:val="005469AF"/>
    <w:rsid w:val="00587A93"/>
    <w:rsid w:val="005B46AA"/>
    <w:rsid w:val="00635AE0"/>
    <w:rsid w:val="0068420B"/>
    <w:rsid w:val="006C12A8"/>
    <w:rsid w:val="006C2191"/>
    <w:rsid w:val="00722BCD"/>
    <w:rsid w:val="007B6A64"/>
    <w:rsid w:val="007D66A2"/>
    <w:rsid w:val="008141CB"/>
    <w:rsid w:val="00854C47"/>
    <w:rsid w:val="008B0E98"/>
    <w:rsid w:val="008B1096"/>
    <w:rsid w:val="008E67C2"/>
    <w:rsid w:val="009004ED"/>
    <w:rsid w:val="00916930"/>
    <w:rsid w:val="00936A9E"/>
    <w:rsid w:val="00963AAC"/>
    <w:rsid w:val="009B03CB"/>
    <w:rsid w:val="009E45E4"/>
    <w:rsid w:val="00A651C6"/>
    <w:rsid w:val="00B06F8A"/>
    <w:rsid w:val="00BC734A"/>
    <w:rsid w:val="00BE35DF"/>
    <w:rsid w:val="00BF02D1"/>
    <w:rsid w:val="00BF2BFF"/>
    <w:rsid w:val="00C173E5"/>
    <w:rsid w:val="00C46126"/>
    <w:rsid w:val="00D45E0C"/>
    <w:rsid w:val="00D84FCC"/>
    <w:rsid w:val="00E13BB7"/>
    <w:rsid w:val="00E33082"/>
    <w:rsid w:val="00E61468"/>
    <w:rsid w:val="00E73CB4"/>
    <w:rsid w:val="00E80A1B"/>
    <w:rsid w:val="00E80BF8"/>
    <w:rsid w:val="00E851E3"/>
    <w:rsid w:val="00F325A6"/>
    <w:rsid w:val="00F5010A"/>
    <w:rsid w:val="00FB3974"/>
    <w:rsid w:val="00FF7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5AC20E32"/>
  <w14:defaultImageDpi w14:val="32767"/>
  <w15:chartTrackingRefBased/>
  <w15:docId w15:val="{B79EFD60-64D0-4F28-9ECB-F80440862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1E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468"/>
    <w:pPr>
      <w:tabs>
        <w:tab w:val="center" w:pos="4513"/>
        <w:tab w:val="right" w:pos="9026"/>
      </w:tabs>
    </w:pPr>
  </w:style>
  <w:style w:type="character" w:customStyle="1" w:styleId="HeaderChar">
    <w:name w:val="Header Char"/>
    <w:basedOn w:val="DefaultParagraphFont"/>
    <w:link w:val="Header"/>
    <w:uiPriority w:val="99"/>
    <w:rsid w:val="00E61468"/>
  </w:style>
  <w:style w:type="paragraph" w:styleId="Footer">
    <w:name w:val="footer"/>
    <w:basedOn w:val="Normal"/>
    <w:link w:val="FooterChar"/>
    <w:uiPriority w:val="99"/>
    <w:unhideWhenUsed/>
    <w:rsid w:val="00E61468"/>
    <w:pPr>
      <w:tabs>
        <w:tab w:val="center" w:pos="4513"/>
        <w:tab w:val="right" w:pos="9026"/>
      </w:tabs>
    </w:pPr>
  </w:style>
  <w:style w:type="character" w:customStyle="1" w:styleId="FooterChar">
    <w:name w:val="Footer Char"/>
    <w:basedOn w:val="DefaultParagraphFont"/>
    <w:link w:val="Footer"/>
    <w:uiPriority w:val="99"/>
    <w:rsid w:val="00E61468"/>
  </w:style>
  <w:style w:type="paragraph" w:styleId="NormalWeb">
    <w:name w:val="Normal (Web)"/>
    <w:basedOn w:val="Normal"/>
    <w:uiPriority w:val="99"/>
    <w:unhideWhenUsed/>
    <w:rsid w:val="005B46AA"/>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semiHidden/>
    <w:unhideWhenUsed/>
    <w:rsid w:val="005B46AA"/>
    <w:rPr>
      <w:color w:val="0000FF"/>
      <w:u w:val="single"/>
    </w:rPr>
  </w:style>
  <w:style w:type="paragraph" w:styleId="BalloonText">
    <w:name w:val="Balloon Text"/>
    <w:basedOn w:val="Normal"/>
    <w:link w:val="BalloonTextChar"/>
    <w:uiPriority w:val="99"/>
    <w:semiHidden/>
    <w:unhideWhenUsed/>
    <w:rsid w:val="000B7F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FB9"/>
    <w:rPr>
      <w:rFonts w:ascii="Segoe UI" w:hAnsi="Segoe UI" w:cs="Segoe UI"/>
      <w:sz w:val="18"/>
      <w:szCs w:val="18"/>
    </w:rPr>
  </w:style>
  <w:style w:type="paragraph" w:styleId="ListParagraph">
    <w:name w:val="List Paragraph"/>
    <w:basedOn w:val="Normal"/>
    <w:uiPriority w:val="1"/>
    <w:qFormat/>
    <w:rsid w:val="00E851E3"/>
    <w:pPr>
      <w:spacing w:after="0" w:line="240" w:lineRule="auto"/>
      <w:ind w:left="720"/>
    </w:pPr>
    <w:rPr>
      <w:rFonts w:ascii="Calibri" w:hAnsi="Calibri" w:cs="Calibri"/>
    </w:rPr>
  </w:style>
  <w:style w:type="table" w:styleId="TableGrid">
    <w:name w:val="Table Grid"/>
    <w:basedOn w:val="TableNormal"/>
    <w:uiPriority w:val="59"/>
    <w:rsid w:val="00E851E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84687">
      <w:bodyDiv w:val="1"/>
      <w:marLeft w:val="0"/>
      <w:marRight w:val="0"/>
      <w:marTop w:val="0"/>
      <w:marBottom w:val="0"/>
      <w:divBdr>
        <w:top w:val="none" w:sz="0" w:space="0" w:color="auto"/>
        <w:left w:val="none" w:sz="0" w:space="0" w:color="auto"/>
        <w:bottom w:val="none" w:sz="0" w:space="0" w:color="auto"/>
        <w:right w:val="none" w:sz="0" w:space="0" w:color="auto"/>
      </w:divBdr>
    </w:div>
    <w:div w:id="1143230849">
      <w:bodyDiv w:val="1"/>
      <w:marLeft w:val="0"/>
      <w:marRight w:val="0"/>
      <w:marTop w:val="0"/>
      <w:marBottom w:val="0"/>
      <w:divBdr>
        <w:top w:val="none" w:sz="0" w:space="0" w:color="auto"/>
        <w:left w:val="none" w:sz="0" w:space="0" w:color="auto"/>
        <w:bottom w:val="none" w:sz="0" w:space="0" w:color="auto"/>
        <w:right w:val="none" w:sz="0" w:space="0" w:color="auto"/>
      </w:divBdr>
    </w:div>
    <w:div w:id="18343679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R:\Store\ODST\(new)%20Company%20Admin\Templates\ODST_Document%20header%20Template%20SEPT%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EC85820-5921-4089-B1B8-08D032399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ODST_Document header Template SEPT 18</Template>
  <TotalTime>0</TotalTime>
  <Pages>1</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Mitchell</dc:creator>
  <cp:keywords/>
  <dc:description/>
  <cp:lastModifiedBy>447939970433</cp:lastModifiedBy>
  <cp:revision>2</cp:revision>
  <cp:lastPrinted>2018-09-10T10:03:00Z</cp:lastPrinted>
  <dcterms:created xsi:type="dcterms:W3CDTF">2020-10-22T13:37:00Z</dcterms:created>
  <dcterms:modified xsi:type="dcterms:W3CDTF">2020-10-22T13:37:00Z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PRECID">
    <vt:i4>55</vt:i4>
  </property>
  <property fmtid="{D5CDD505-2E9C-101B-9397-08002B2CF9AE}" pid="3" name="BASEPRECTYPE">
    <vt:lpwstr>BLANK</vt:lpwstr>
  </property>
  <property fmtid="{D5CDD505-2E9C-101B-9397-08002B2CF9AE}" pid="4" name="DOCID">
    <vt:i4>679179</vt:i4>
  </property>
  <property fmtid="{D5CDD505-2E9C-101B-9397-08002B2CF9AE}" pid="5" name="DOCIDEX">
    <vt:lpwstr> </vt:lpwstr>
  </property>
  <property fmtid="{D5CDD505-2E9C-101B-9397-08002B2CF9AE}" pid="6" name="COMPANYID">
    <vt:i4>2122615866</vt:i4>
  </property>
  <property fmtid="{D5CDD505-2E9C-101B-9397-08002B2CF9AE}" pid="7" name="SERIALNO">
    <vt:i4>12411</vt:i4>
  </property>
  <property fmtid="{D5CDD505-2E9C-101B-9397-08002B2CF9AE}" pid="8" name="EDITION">
    <vt:lpwstr>FM</vt:lpwstr>
  </property>
  <property fmtid="{D5CDD505-2E9C-101B-9397-08002B2CF9AE}" pid="9" name="CLIENTID">
    <vt:i4>18270</vt:i4>
  </property>
  <property fmtid="{D5CDD505-2E9C-101B-9397-08002B2CF9AE}" pid="10" name="FILEID">
    <vt:i4>30074</vt:i4>
  </property>
  <property fmtid="{D5CDD505-2E9C-101B-9397-08002B2CF9AE}" pid="11" name="ASSOCID">
    <vt:i4>29510</vt:i4>
  </property>
  <property fmtid="{D5CDD505-2E9C-101B-9397-08002B2CF9AE}" pid="12" name="VERSIONID">
    <vt:lpwstr>c05acdc3-b29e-434f-87ec-f8d3bf5aaa8a</vt:lpwstr>
  </property>
  <property fmtid="{D5CDD505-2E9C-101B-9397-08002B2CF9AE}" pid="13" name="VERSIONLABEL">
    <vt:lpwstr>1</vt:lpwstr>
  </property>
</Properties>
</file>